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3A" w:rsidRDefault="007F273A" w:rsidP="007F273A">
      <w:pPr>
        <w:pStyle w:val="a3"/>
        <w:shd w:val="clear" w:color="auto" w:fill="FFFFFF"/>
        <w:spacing w:after="0" w:afterAutospacing="0" w:line="45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附件1</w:t>
      </w:r>
    </w:p>
    <w:p w:rsidR="007F273A" w:rsidRDefault="007F273A" w:rsidP="007F273A">
      <w:pPr>
        <w:pStyle w:val="a3"/>
        <w:shd w:val="clear" w:color="auto" w:fill="FFFFFF"/>
        <w:spacing w:before="0" w:after="0" w:afterAutospacing="0" w:line="450" w:lineRule="atLeast"/>
        <w:jc w:val="center"/>
        <w:rPr>
          <w:rFonts w:ascii="微软雅黑" w:eastAsia="微软雅黑" w:hAnsi="微软雅黑" w:hint="eastAsia"/>
          <w:color w:val="000000"/>
          <w:sz w:val="27"/>
          <w:szCs w:val="27"/>
        </w:rPr>
      </w:pPr>
      <w:bookmarkStart w:id="0" w:name="_GoBack"/>
      <w:r>
        <w:rPr>
          <w:rStyle w:val="a4"/>
          <w:rFonts w:ascii="微软雅黑" w:eastAsia="微软雅黑" w:hAnsi="微软雅黑" w:hint="eastAsia"/>
          <w:color w:val="000000"/>
          <w:sz w:val="27"/>
          <w:szCs w:val="27"/>
        </w:rPr>
        <w:t> 正高级经济师网上评审系统填报说明</w:t>
      </w:r>
    </w:p>
    <w:bookmarkEnd w:id="0"/>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申报人员需登录职称申报系统申报，参评材料须按</w:t>
      </w:r>
      <w:proofErr w:type="gramStart"/>
      <w:r>
        <w:rPr>
          <w:rFonts w:ascii="微软雅黑" w:eastAsia="微软雅黑" w:hAnsi="微软雅黑" w:hint="eastAsia"/>
          <w:color w:val="000000"/>
          <w:sz w:val="27"/>
          <w:szCs w:val="27"/>
        </w:rPr>
        <w:t>本要求</w:t>
      </w:r>
      <w:proofErr w:type="gramEnd"/>
      <w:r>
        <w:rPr>
          <w:rFonts w:ascii="微软雅黑" w:eastAsia="微软雅黑" w:hAnsi="微软雅黑" w:hint="eastAsia"/>
          <w:color w:val="000000"/>
          <w:sz w:val="27"/>
          <w:szCs w:val="27"/>
        </w:rPr>
        <w:t>实施电子化。申报系统登陆网址：</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互联网登陆网址：</w:t>
      </w:r>
      <w:hyperlink r:id="rId5" w:history="1">
        <w:r>
          <w:rPr>
            <w:rStyle w:val="a5"/>
            <w:rFonts w:ascii="微软雅黑" w:eastAsia="微软雅黑" w:hAnsi="微软雅黑" w:hint="eastAsia"/>
            <w:color w:val="1B59B4"/>
            <w:sz w:val="27"/>
            <w:szCs w:val="27"/>
            <w:u w:val="none"/>
          </w:rPr>
          <w:t>http://1.85.55.147:7221/zcsb；</w:t>
        </w:r>
      </w:hyperlink>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人社内网登陆网址：</w:t>
      </w:r>
      <w:hyperlink r:id="rId6" w:history="1">
        <w:r>
          <w:rPr>
            <w:rStyle w:val="a5"/>
            <w:rFonts w:ascii="微软雅黑" w:eastAsia="微软雅黑" w:hAnsi="微软雅黑" w:hint="eastAsia"/>
            <w:color w:val="1B59B4"/>
            <w:sz w:val="27"/>
            <w:szCs w:val="27"/>
            <w:u w:val="none"/>
          </w:rPr>
          <w:t>http://10.190.134.115/zcgl。</w:t>
        </w:r>
      </w:hyperlink>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一、支撑材料电子化基本方法</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首先将纸质参评材料以数码扫描或拍照方式清晰转换为JPG格式图片，除个人照片大小不能超过100K以外，其他参评材料每张图片的大小不能超过600K。若在上传过程中，发现图片超过限制大小，可使用系统中的图片处理工具按照系统中的操作说明将图片大小处理在600K以内再上传。将材料上传至系统后，须对所有图片进行检查测试，确保打开顺畅且清晰无误。</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二、职称系统支撑材料模块类别及文件上传规则</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（一）照片</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建议626像素(高)×413像素(宽)。文件大小不超过100K，支持JPG、PNG、JPEG格式，将照片上传至系统中的照片模块。</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（二）证件电子图片</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在系统证件电子图片模块中上传身份证（正、反面两张）、学历及学位证书（包括</w:t>
      </w:r>
      <w:proofErr w:type="gramStart"/>
      <w:r>
        <w:rPr>
          <w:rFonts w:ascii="微软雅黑" w:eastAsia="微软雅黑" w:hAnsi="微软雅黑" w:hint="eastAsia"/>
          <w:color w:val="000000"/>
          <w:sz w:val="27"/>
          <w:szCs w:val="27"/>
        </w:rPr>
        <w:t>学信网的</w:t>
      </w:r>
      <w:proofErr w:type="gramEnd"/>
      <w:r>
        <w:rPr>
          <w:rFonts w:ascii="微软雅黑" w:eastAsia="微软雅黑" w:hAnsi="微软雅黑" w:hint="eastAsia"/>
          <w:color w:val="000000"/>
          <w:sz w:val="27"/>
          <w:szCs w:val="27"/>
        </w:rPr>
        <w:t>教育部学历证书电子注册备案表，无法从</w:t>
      </w:r>
      <w:proofErr w:type="gramStart"/>
      <w:r>
        <w:rPr>
          <w:rFonts w:ascii="微软雅黑" w:eastAsia="微软雅黑" w:hAnsi="微软雅黑" w:hint="eastAsia"/>
          <w:color w:val="000000"/>
          <w:sz w:val="27"/>
          <w:szCs w:val="27"/>
        </w:rPr>
        <w:t>学信网查询</w:t>
      </w:r>
      <w:proofErr w:type="gramEnd"/>
      <w:r>
        <w:rPr>
          <w:rFonts w:ascii="微软雅黑" w:eastAsia="微软雅黑" w:hAnsi="微软雅黑" w:hint="eastAsia"/>
          <w:color w:val="000000"/>
          <w:sz w:val="27"/>
          <w:szCs w:val="27"/>
        </w:rPr>
        <w:t>学历证书电子注册备案表的，须上传省级教育部门出具的学历认证表或毕业登记表）、职称证书（包括聘任文件）、职（执）业资格证书等材料。系统中带红色星号项目为必传项，其他证件材料可选择上传。</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（三）评审申报材料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在系统评审申报材料模块中上</w:t>
      </w:r>
      <w:proofErr w:type="gramStart"/>
      <w:r>
        <w:rPr>
          <w:rFonts w:ascii="微软雅黑" w:eastAsia="微软雅黑" w:hAnsi="微软雅黑" w:hint="eastAsia"/>
          <w:color w:val="000000"/>
          <w:sz w:val="27"/>
          <w:szCs w:val="27"/>
        </w:rPr>
        <w:t>传相应</w:t>
      </w:r>
      <w:proofErr w:type="gramEnd"/>
      <w:r>
        <w:rPr>
          <w:rFonts w:ascii="微软雅黑" w:eastAsia="微软雅黑" w:hAnsi="微软雅黑" w:hint="eastAsia"/>
          <w:color w:val="000000"/>
          <w:sz w:val="27"/>
          <w:szCs w:val="27"/>
        </w:rPr>
        <w:t>的电子化材料。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1.证明:《申报专业技术任职资格诚信承诺书》，任现职以来工作情况证明材料；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2.专业论文、论著：内容依次为论文论著成果目录、逐篇（部）论文论著（包括封面、出版或版权信息页、相关目录页、本人撰写完成的内容部分）的原件；</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3.任期内科</w:t>
      </w:r>
      <w:proofErr w:type="gramStart"/>
      <w:r>
        <w:rPr>
          <w:rFonts w:ascii="微软雅黑" w:eastAsia="微软雅黑" w:hAnsi="微软雅黑" w:hint="eastAsia"/>
          <w:color w:val="000000"/>
          <w:sz w:val="27"/>
          <w:szCs w:val="27"/>
        </w:rPr>
        <w:t>研</w:t>
      </w:r>
      <w:proofErr w:type="gramEnd"/>
      <w:r>
        <w:rPr>
          <w:rFonts w:ascii="微软雅黑" w:eastAsia="微软雅黑" w:hAnsi="微软雅黑" w:hint="eastAsia"/>
          <w:color w:val="000000"/>
          <w:sz w:val="27"/>
          <w:szCs w:val="27"/>
        </w:rPr>
        <w:t>成果材料；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4.任现职以来获得的专业奖励证书；</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5.任现职以来获得的其他奖励证书；</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6.参加继续教育培训成绩单；</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7.年度考核证明材料。</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三、个人用户操作步骤</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（一）申报系统注册</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申报系统注册流程：</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进入http://1.85.55.147:7221/zcsb—选择注册个人用户—跳转到陕西政务服务网—进行注册—提交—登录政务服务网—职称申报系统—选择推荐单位页面—选择本人推荐单位—填写推荐单位授权</w:t>
      </w:r>
      <w:proofErr w:type="gramStart"/>
      <w:r>
        <w:rPr>
          <w:rFonts w:ascii="微软雅黑" w:eastAsia="微软雅黑" w:hAnsi="微软雅黑" w:hint="eastAsia"/>
          <w:color w:val="000000"/>
          <w:sz w:val="27"/>
          <w:szCs w:val="27"/>
        </w:rPr>
        <w:t>码完成</w:t>
      </w:r>
      <w:proofErr w:type="gramEnd"/>
      <w:r>
        <w:rPr>
          <w:rFonts w:ascii="微软雅黑" w:eastAsia="微软雅黑" w:hAnsi="微软雅黑" w:hint="eastAsia"/>
          <w:color w:val="000000"/>
          <w:sz w:val="27"/>
          <w:szCs w:val="27"/>
        </w:rPr>
        <w:t>注册。单位授权码由本人工作单位提供。</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（二）进入“职称申报项目”对应填写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1.选择陕西省2024年正高级经济师评审通知。</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2.申报破格人员，在“基本情况”中“是否破格”选择“学历破格”，在“破格条件说明”中填写文字说明，同时须在“证件电子图片”“其他证明材料”模块中上</w:t>
      </w:r>
      <w:proofErr w:type="gramStart"/>
      <w:r>
        <w:rPr>
          <w:rFonts w:ascii="微软雅黑" w:eastAsia="微软雅黑" w:hAnsi="微软雅黑" w:hint="eastAsia"/>
          <w:color w:val="000000"/>
          <w:sz w:val="27"/>
          <w:szCs w:val="27"/>
        </w:rPr>
        <w:t>传相关</w:t>
      </w:r>
      <w:proofErr w:type="gramEnd"/>
      <w:r>
        <w:rPr>
          <w:rFonts w:ascii="微软雅黑" w:eastAsia="微软雅黑" w:hAnsi="微软雅黑" w:hint="eastAsia"/>
          <w:color w:val="000000"/>
          <w:sz w:val="27"/>
          <w:szCs w:val="27"/>
        </w:rPr>
        <w:t>证明材料。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3.转换评审选择“平级转评”。</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t>平级转</w:t>
      </w:r>
      <w:proofErr w:type="gramEnd"/>
      <w:r>
        <w:rPr>
          <w:rFonts w:ascii="微软雅黑" w:eastAsia="微软雅黑" w:hAnsi="微软雅黑" w:hint="eastAsia"/>
          <w:color w:val="000000"/>
          <w:sz w:val="27"/>
          <w:szCs w:val="27"/>
        </w:rPr>
        <w:t>评选项：平级即正</w:t>
      </w:r>
      <w:proofErr w:type="gramStart"/>
      <w:r>
        <w:rPr>
          <w:rFonts w:ascii="微软雅黑" w:eastAsia="微软雅黑" w:hAnsi="微软雅黑" w:hint="eastAsia"/>
          <w:color w:val="000000"/>
          <w:sz w:val="27"/>
          <w:szCs w:val="27"/>
        </w:rPr>
        <w:t>高级评正高级</w:t>
      </w:r>
      <w:proofErr w:type="gramEnd"/>
      <w:r>
        <w:rPr>
          <w:rFonts w:ascii="微软雅黑" w:eastAsia="微软雅黑" w:hAnsi="微软雅黑" w:hint="eastAsia"/>
          <w:color w:val="000000"/>
          <w:sz w:val="27"/>
          <w:szCs w:val="27"/>
        </w:rPr>
        <w:t>，</w:t>
      </w:r>
      <w:proofErr w:type="gramStart"/>
      <w:r>
        <w:rPr>
          <w:rFonts w:ascii="微软雅黑" w:eastAsia="微软雅黑" w:hAnsi="微软雅黑" w:hint="eastAsia"/>
          <w:color w:val="000000"/>
          <w:sz w:val="27"/>
          <w:szCs w:val="27"/>
        </w:rPr>
        <w:t>转评即会计</w:t>
      </w:r>
      <w:proofErr w:type="gramEnd"/>
      <w:r>
        <w:rPr>
          <w:rFonts w:ascii="微软雅黑" w:eastAsia="微软雅黑" w:hAnsi="微软雅黑" w:hint="eastAsia"/>
          <w:color w:val="000000"/>
          <w:sz w:val="27"/>
          <w:szCs w:val="27"/>
        </w:rPr>
        <w:t>、审计、统计、工程等系列转经济系列。</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4.必需资格材料对应填写路径：</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（1）职称证书：证件电子图片—职称证书</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（2）专业技术职务聘书：评审申报</w:t>
      </w:r>
      <w:proofErr w:type="gramStart"/>
      <w:r>
        <w:rPr>
          <w:rFonts w:ascii="微软雅黑" w:eastAsia="微软雅黑" w:hAnsi="微软雅黑" w:hint="eastAsia"/>
          <w:color w:val="000000"/>
          <w:sz w:val="27"/>
          <w:szCs w:val="27"/>
        </w:rPr>
        <w:t>材料—各类</w:t>
      </w:r>
      <w:proofErr w:type="gramEnd"/>
      <w:r>
        <w:rPr>
          <w:rFonts w:ascii="微软雅黑" w:eastAsia="微软雅黑" w:hAnsi="微软雅黑" w:hint="eastAsia"/>
          <w:color w:val="000000"/>
          <w:sz w:val="27"/>
          <w:szCs w:val="27"/>
        </w:rPr>
        <w:t>表格、证明—任现职以来工作情况证明材料（含教学）</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（3）学历、学位证书：证件电子图片—申报学历证、申报学位证</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（4）身份证:证件电子图片—身份证</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（5）近五年考核表：评审申报材料—年度考核材料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（6）继续教育成绩单：评审申报材料—任现职以来参加继续教育培训证书</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（7）任现职以来的获奖证书：评审申报材料—任现职以来获得的专业奖励证书</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（8）任现职以来最高水平代表作品：评审申报材料</w:t>
      </w:r>
      <w:proofErr w:type="gramStart"/>
      <w:r>
        <w:rPr>
          <w:rFonts w:ascii="微软雅黑" w:eastAsia="微软雅黑" w:hAnsi="微软雅黑" w:hint="eastAsia"/>
          <w:color w:val="000000"/>
          <w:sz w:val="27"/>
          <w:szCs w:val="27"/>
        </w:rPr>
        <w:t>—反映</w:t>
      </w:r>
      <w:proofErr w:type="gramEnd"/>
      <w:r>
        <w:rPr>
          <w:rFonts w:ascii="微软雅黑" w:eastAsia="微软雅黑" w:hAnsi="微软雅黑" w:hint="eastAsia"/>
          <w:color w:val="000000"/>
          <w:sz w:val="27"/>
          <w:szCs w:val="27"/>
        </w:rPr>
        <w:t>个人专业工作业绩的材料</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（9）参评论文：评审申报材料—专业论文论著</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（10）个人业务自传：任期</w:t>
      </w:r>
      <w:proofErr w:type="gramStart"/>
      <w:r>
        <w:rPr>
          <w:rFonts w:ascii="微软雅黑" w:eastAsia="微软雅黑" w:hAnsi="微软雅黑" w:hint="eastAsia"/>
          <w:color w:val="000000"/>
          <w:sz w:val="27"/>
          <w:szCs w:val="27"/>
        </w:rPr>
        <w:t>内专业</w:t>
      </w:r>
      <w:proofErr w:type="gramEnd"/>
      <w:r>
        <w:rPr>
          <w:rFonts w:ascii="微软雅黑" w:eastAsia="微软雅黑" w:hAnsi="微软雅黑" w:hint="eastAsia"/>
          <w:color w:val="000000"/>
          <w:sz w:val="27"/>
          <w:szCs w:val="27"/>
        </w:rPr>
        <w:t>技术业绩与成果报告</w:t>
      </w:r>
    </w:p>
    <w:p w:rsidR="007F273A" w:rsidRDefault="007F273A" w:rsidP="007F273A">
      <w:pPr>
        <w:pStyle w:val="a3"/>
        <w:shd w:val="clear" w:color="auto" w:fill="FFFFFF"/>
        <w:spacing w:before="0" w:after="0" w:afterAutospacing="0" w:line="450" w:lineRule="atLeast"/>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四、委托评审函上</w:t>
      </w:r>
      <w:proofErr w:type="gramStart"/>
      <w:r>
        <w:rPr>
          <w:rStyle w:val="a4"/>
          <w:rFonts w:ascii="微软雅黑" w:eastAsia="微软雅黑" w:hAnsi="微软雅黑" w:hint="eastAsia"/>
          <w:color w:val="000000"/>
          <w:sz w:val="27"/>
          <w:szCs w:val="27"/>
        </w:rPr>
        <w:t>传要求</w:t>
      </w:r>
      <w:proofErr w:type="gramEnd"/>
      <w:r>
        <w:rPr>
          <w:rStyle w:val="a4"/>
          <w:rFonts w:ascii="微软雅黑" w:eastAsia="微软雅黑" w:hAnsi="微软雅黑" w:hint="eastAsia"/>
          <w:color w:val="000000"/>
          <w:sz w:val="27"/>
          <w:szCs w:val="27"/>
        </w:rPr>
        <w:t>及路径</w:t>
      </w:r>
    </w:p>
    <w:p w:rsidR="007F273A" w:rsidRDefault="007F273A" w:rsidP="007F273A">
      <w:pPr>
        <w:pStyle w:val="a3"/>
        <w:shd w:val="clear" w:color="auto" w:fill="FFFFFF"/>
        <w:spacing w:after="0" w:afterAutospacing="0" w:line="450" w:lineRule="atLeast"/>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委托评审函由主管部门上传。路径：主管部门登录系统</w:t>
      </w:r>
      <w:proofErr w:type="gramStart"/>
      <w:r>
        <w:rPr>
          <w:rFonts w:ascii="微软雅黑" w:eastAsia="微软雅黑" w:hAnsi="微软雅黑" w:hint="eastAsia"/>
          <w:color w:val="000000"/>
          <w:sz w:val="27"/>
          <w:szCs w:val="27"/>
        </w:rPr>
        <w:t>—单位</w:t>
      </w:r>
      <w:proofErr w:type="gramEnd"/>
      <w:r>
        <w:rPr>
          <w:rFonts w:ascii="微软雅黑" w:eastAsia="微软雅黑" w:hAnsi="微软雅黑" w:hint="eastAsia"/>
          <w:color w:val="000000"/>
          <w:sz w:val="27"/>
          <w:szCs w:val="27"/>
        </w:rPr>
        <w:t>审核、送审—上</w:t>
      </w:r>
      <w:proofErr w:type="gramStart"/>
      <w:r>
        <w:rPr>
          <w:rFonts w:ascii="微软雅黑" w:eastAsia="微软雅黑" w:hAnsi="微软雅黑" w:hint="eastAsia"/>
          <w:color w:val="000000"/>
          <w:sz w:val="27"/>
          <w:szCs w:val="27"/>
        </w:rPr>
        <w:t>传委托</w:t>
      </w:r>
      <w:proofErr w:type="gramEnd"/>
      <w:r>
        <w:rPr>
          <w:rFonts w:ascii="微软雅黑" w:eastAsia="微软雅黑" w:hAnsi="微软雅黑" w:hint="eastAsia"/>
          <w:color w:val="000000"/>
          <w:sz w:val="27"/>
          <w:szCs w:val="27"/>
        </w:rPr>
        <w:t>推荐评审函。</w:t>
      </w:r>
    </w:p>
    <w:p w:rsidR="00571B13" w:rsidRPr="007F273A" w:rsidRDefault="00571B13" w:rsidP="007F273A">
      <w:pPr>
        <w:ind w:firstLineChars="200" w:firstLine="420"/>
      </w:pPr>
    </w:p>
    <w:sectPr w:rsidR="00571B13" w:rsidRPr="007F2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E5"/>
    <w:rsid w:val="00571B13"/>
    <w:rsid w:val="007F273A"/>
    <w:rsid w:val="0081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7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273A"/>
    <w:rPr>
      <w:b/>
      <w:bCs/>
    </w:rPr>
  </w:style>
  <w:style w:type="character" w:styleId="a5">
    <w:name w:val="Hyperlink"/>
    <w:basedOn w:val="a0"/>
    <w:uiPriority w:val="99"/>
    <w:semiHidden/>
    <w:unhideWhenUsed/>
    <w:rsid w:val="007F2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7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273A"/>
    <w:rPr>
      <w:b/>
      <w:bCs/>
    </w:rPr>
  </w:style>
  <w:style w:type="character" w:styleId="a5">
    <w:name w:val="Hyperlink"/>
    <w:basedOn w:val="a0"/>
    <w:uiPriority w:val="99"/>
    <w:semiHidden/>
    <w:unhideWhenUsed/>
    <w:rsid w:val="007F2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190.134.115/zcgl%E3%80%82" TargetMode="External"/><Relationship Id="rId5" Type="http://schemas.openxmlformats.org/officeDocument/2006/relationships/hyperlink" Target="http://1.85.55.147:7221/zcsb%EF%BC%9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1368</Characters>
  <Application>Microsoft Office Word</Application>
  <DocSecurity>0</DocSecurity>
  <Lines>11</Lines>
  <Paragraphs>3</Paragraphs>
  <ScaleCrop>false</ScaleCrop>
  <Company>P R C</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2024-08-12T08:31:00Z</dcterms:created>
  <dcterms:modified xsi:type="dcterms:W3CDTF">2024-08-12T08:31:00Z</dcterms:modified>
</cp:coreProperties>
</file>